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1DA" w:rsidRPr="00C4059A" w:rsidRDefault="009341DA" w:rsidP="00C4059A">
      <w:pPr>
        <w:pStyle w:val="ListParagraph"/>
        <w:numPr>
          <w:ilvl w:val="0"/>
          <w:numId w:val="10"/>
        </w:numPr>
        <w:jc w:val="center"/>
        <w:rPr>
          <w:rFonts w:ascii="Arial" w:hAnsi="Arial" w:cs="Arial"/>
          <w:sz w:val="32"/>
          <w:szCs w:val="32"/>
        </w:rPr>
      </w:pPr>
    </w:p>
    <w:p w:rsidR="00C4059A" w:rsidRPr="00C4059A" w:rsidRDefault="00C4059A" w:rsidP="00C4059A">
      <w:pPr>
        <w:ind w:left="360"/>
        <w:rPr>
          <w:rFonts w:ascii="Arial" w:hAnsi="Arial" w:cs="Arial"/>
          <w:sz w:val="32"/>
          <w:szCs w:val="32"/>
        </w:rPr>
      </w:pPr>
    </w:p>
    <w:tbl>
      <w:tblPr>
        <w:tblW w:w="14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10355"/>
      </w:tblGrid>
      <w:tr w:rsidR="00C4059A" w:rsidRPr="00C4059A" w:rsidTr="00C4059A">
        <w:trPr>
          <w:trHeight w:val="744"/>
        </w:trPr>
        <w:tc>
          <w:tcPr>
            <w:tcW w:w="3851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Site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55" w:type="dxa"/>
            <w:shd w:val="clear" w:color="auto" w:fill="auto"/>
          </w:tcPr>
          <w:p w:rsidR="00C4059A" w:rsidRPr="00C4059A" w:rsidRDefault="00130588" w:rsidP="0013058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32"/>
                <w:szCs w:val="32"/>
              </w:rPr>
              <w:t>Knypersley Green Space</w:t>
            </w:r>
            <w:r w:rsidR="00C4059A" w:rsidRPr="00C4059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C4059A" w:rsidRPr="00C4059A" w:rsidTr="00C4059A">
        <w:trPr>
          <w:trHeight w:val="1129"/>
        </w:trPr>
        <w:tc>
          <w:tcPr>
            <w:tcW w:w="3851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55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53°06'20.8"N 2°10'41.7"W</w:t>
            </w: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ST8 7AL</w:t>
            </w:r>
          </w:p>
        </w:tc>
      </w:tr>
      <w:tr w:rsidR="00C4059A" w:rsidRPr="00C4059A" w:rsidTr="00C4059A">
        <w:trPr>
          <w:trHeight w:val="1129"/>
        </w:trPr>
        <w:tc>
          <w:tcPr>
            <w:tcW w:w="3851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55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Grassed areas used for both grazing and the cultivation of grass for feeding</w:t>
            </w:r>
          </w:p>
        </w:tc>
      </w:tr>
    </w:tbl>
    <w:p w:rsidR="00C4059A" w:rsidRPr="00C4059A" w:rsidRDefault="00C4059A" w:rsidP="00C4059A">
      <w:pPr>
        <w:rPr>
          <w:rFonts w:ascii="Arial" w:hAnsi="Arial" w:cs="Arial"/>
          <w:sz w:val="32"/>
          <w:szCs w:val="32"/>
        </w:rPr>
      </w:pPr>
    </w:p>
    <w:tbl>
      <w:tblPr>
        <w:tblW w:w="14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870"/>
        <w:gridCol w:w="7998"/>
      </w:tblGrid>
      <w:tr w:rsidR="00C4059A" w:rsidRPr="00C4059A" w:rsidTr="00C4059A">
        <w:trPr>
          <w:trHeight w:val="349"/>
        </w:trPr>
        <w:tc>
          <w:tcPr>
            <w:tcW w:w="5387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70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98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59A" w:rsidRPr="00C4059A" w:rsidTr="00C4059A">
        <w:trPr>
          <w:trHeight w:val="1469"/>
        </w:trPr>
        <w:tc>
          <w:tcPr>
            <w:tcW w:w="5387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Location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  <w:r w:rsidRPr="00C4059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70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98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Accessible via farmers gate and Knypersley Cricket Club.</w:t>
            </w:r>
          </w:p>
        </w:tc>
      </w:tr>
      <w:tr w:rsidR="00C4059A" w:rsidRPr="00C4059A" w:rsidTr="00C4059A">
        <w:trPr>
          <w:trHeight w:val="3193"/>
        </w:trPr>
        <w:tc>
          <w:tcPr>
            <w:tcW w:w="5387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  <w:r w:rsidRPr="00C4059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70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98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 xml:space="preserve">Provides visual break and transition area between settlements. </w:t>
            </w: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Provides enhanced opportunities for wildlife habitats and wildlife corridors.</w:t>
            </w: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 xml:space="preserve">Very good visual attractiveness, providing a good contribution to the setting of the local area.  </w:t>
            </w:r>
          </w:p>
        </w:tc>
      </w:tr>
      <w:tr w:rsidR="00C4059A" w:rsidRPr="00C4059A" w:rsidTr="00C4059A">
        <w:trPr>
          <w:trHeight w:val="1469"/>
        </w:trPr>
        <w:tc>
          <w:tcPr>
            <w:tcW w:w="5387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Size, Scale</w:t>
            </w:r>
            <w:r w:rsidRPr="00C4059A">
              <w:rPr>
                <w:rFonts w:ascii="Arial" w:hAnsi="Arial" w:cs="Arial"/>
                <w:sz w:val="32"/>
                <w:szCs w:val="32"/>
              </w:rPr>
              <w:br/>
            </w:r>
            <w:r w:rsidRPr="00C4059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C4059A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70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98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59A" w:rsidRPr="00C4059A" w:rsidTr="00C4059A">
        <w:trPr>
          <w:trHeight w:val="722"/>
        </w:trPr>
        <w:tc>
          <w:tcPr>
            <w:tcW w:w="5387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70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98" w:type="dxa"/>
            <w:shd w:val="clear" w:color="auto" w:fill="auto"/>
          </w:tcPr>
          <w:p w:rsidR="00C4059A" w:rsidRPr="00C4059A" w:rsidRDefault="00C4059A" w:rsidP="00830F1A">
            <w:pPr>
              <w:rPr>
                <w:rFonts w:ascii="Arial" w:hAnsi="Arial" w:cs="Arial"/>
                <w:sz w:val="32"/>
                <w:szCs w:val="32"/>
              </w:rPr>
            </w:pPr>
            <w:r w:rsidRPr="00C4059A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C4059A" w:rsidRPr="00C4059A" w:rsidRDefault="00C4059A" w:rsidP="00C4059A">
      <w:pPr>
        <w:rPr>
          <w:rFonts w:ascii="Arial" w:hAnsi="Arial" w:cs="Arial"/>
        </w:rPr>
      </w:pPr>
      <w:r w:rsidRPr="00C4059A">
        <w:rPr>
          <w:rFonts w:ascii="Arial" w:hAnsi="Arial" w:cs="Arial"/>
        </w:rPr>
        <w:t>Pictures:</w:t>
      </w:r>
    </w:p>
    <w:p w:rsidR="00C4059A" w:rsidRPr="007A3557" w:rsidRDefault="00C4059A" w:rsidP="00C4059A">
      <w:pPr>
        <w:rPr>
          <w:rFonts w:ascii="Arial" w:hAnsi="Arial" w:cs="Arial"/>
        </w:rPr>
      </w:pPr>
    </w:p>
    <w:p w:rsidR="00C4059A" w:rsidRDefault="00C4059A" w:rsidP="00C4059A">
      <w:pPr>
        <w:rPr>
          <w:rFonts w:ascii="Arial" w:hAnsi="Arial" w:cs="Arial"/>
        </w:rPr>
        <w:sectPr w:rsidR="00C4059A" w:rsidSect="00A13E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C4059A" w:rsidRPr="007A3557" w:rsidRDefault="00C4059A" w:rsidP="00C405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A378151" wp14:editId="3E690A12">
            <wp:extent cx="3184634" cy="2390384"/>
            <wp:effectExtent l="0" t="0" r="0" b="0"/>
            <wp:docPr id="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88" cy="23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9A" w:rsidRPr="007A3557" w:rsidRDefault="00C4059A" w:rsidP="00C4059A">
      <w:pPr>
        <w:rPr>
          <w:rFonts w:ascii="Arial" w:hAnsi="Arial" w:cs="Arial"/>
        </w:rPr>
      </w:pPr>
    </w:p>
    <w:p w:rsidR="00C4059A" w:rsidRPr="007A3557" w:rsidRDefault="00C4059A" w:rsidP="00C405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EB421F0" wp14:editId="3F86E661">
            <wp:extent cx="3281863" cy="2459420"/>
            <wp:effectExtent l="0" t="0" r="0" b="0"/>
            <wp:docPr id="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1" cy="24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9A" w:rsidRPr="007A3557" w:rsidRDefault="00C4059A" w:rsidP="00C405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540EA2F" wp14:editId="1664E9D7">
            <wp:extent cx="2822027" cy="2116520"/>
            <wp:effectExtent l="0" t="0" r="0" b="0"/>
            <wp:docPr id="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58" cy="21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9A" w:rsidRPr="007A3557" w:rsidRDefault="00C4059A" w:rsidP="00C4059A">
      <w:pPr>
        <w:rPr>
          <w:rFonts w:ascii="Arial" w:hAnsi="Arial" w:cs="Arial"/>
        </w:rPr>
      </w:pPr>
    </w:p>
    <w:p w:rsidR="00C4059A" w:rsidRPr="007A3557" w:rsidRDefault="00C4059A" w:rsidP="00C405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86B8BA3" wp14:editId="10D8BE57">
            <wp:extent cx="5010150" cy="3505200"/>
            <wp:effectExtent l="0" t="0" r="0" b="0"/>
            <wp:docPr id="7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9A" w:rsidRPr="00C4059A" w:rsidRDefault="00C4059A" w:rsidP="009341DA">
      <w:pPr>
        <w:rPr>
          <w:rFonts w:ascii="Arial" w:hAnsi="Arial" w:cs="Arial"/>
        </w:rPr>
        <w:sectPr w:rsidR="00C4059A" w:rsidRPr="00C4059A" w:rsidSect="00C4059A">
          <w:type w:val="continuous"/>
          <w:pgSz w:w="16839" w:h="23814" w:code="8"/>
          <w:pgMar w:top="993" w:right="1440" w:bottom="426" w:left="1440" w:header="708" w:footer="708" w:gutter="0"/>
          <w:cols w:num="2" w:space="173"/>
          <w:docGrid w:linePitch="360"/>
        </w:sectPr>
      </w:pPr>
    </w:p>
    <w:p w:rsidR="00A13E05" w:rsidRPr="009341DA" w:rsidRDefault="00A13E05" w:rsidP="009341DA">
      <w:pPr>
        <w:rPr>
          <w:rFonts w:ascii="Arial" w:hAnsi="Arial" w:cs="Arial"/>
        </w:rPr>
      </w:pPr>
    </w:p>
    <w:sectPr w:rsidR="00A13E05" w:rsidRPr="009341DA" w:rsidSect="00C4059A">
      <w:type w:val="continuous"/>
      <w:pgSz w:w="16839" w:h="23814" w:code="8"/>
      <w:pgMar w:top="993" w:right="1440" w:bottom="426" w:left="1440" w:header="708" w:footer="708" w:gutter="0"/>
      <w:cols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553" w:rsidRDefault="005B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30588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5B3553"/>
    <w:rsid w:val="00622340"/>
    <w:rsid w:val="00675CCC"/>
    <w:rsid w:val="0068259F"/>
    <w:rsid w:val="008672BC"/>
    <w:rsid w:val="008D4910"/>
    <w:rsid w:val="00931FAD"/>
    <w:rsid w:val="009341DA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79E5"/>
    <w:rsid w:val="00C84265"/>
    <w:rsid w:val="00CA4BBA"/>
    <w:rsid w:val="00D56EB6"/>
    <w:rsid w:val="00D64919"/>
    <w:rsid w:val="00DB73D0"/>
    <w:rsid w:val="00E72B1D"/>
    <w:rsid w:val="00EC747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C59BA"/>
  <w15:docId w15:val="{45E8F8D8-45E9-4D64-8F7D-15E15F24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2018-12-06T13:00:00Z</cp:lastPrinted>
  <dcterms:created xsi:type="dcterms:W3CDTF">2019-09-20T14:33:00Z</dcterms:created>
  <dcterms:modified xsi:type="dcterms:W3CDTF">2019-09-20T14:33:00Z</dcterms:modified>
</cp:coreProperties>
</file>