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C4F" w:rsidRPr="00A040A0" w:rsidRDefault="00C15C4F" w:rsidP="00A040A0">
      <w:pPr>
        <w:pStyle w:val="ListParagraph"/>
        <w:ind w:left="0"/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D64919" w:rsidRPr="00D64919" w:rsidRDefault="00D64919" w:rsidP="00D64919">
      <w:pPr>
        <w:ind w:left="360"/>
        <w:rPr>
          <w:rFonts w:ascii="Arial" w:hAnsi="Arial" w:cs="Arial"/>
          <w:b/>
          <w:sz w:val="32"/>
          <w:szCs w:val="32"/>
        </w:rPr>
      </w:pPr>
    </w:p>
    <w:p w:rsidR="00431AA1" w:rsidRPr="00431AA1" w:rsidRDefault="00431AA1" w:rsidP="00431AA1">
      <w:pPr>
        <w:pStyle w:val="ListParagraph"/>
        <w:numPr>
          <w:ilvl w:val="0"/>
          <w:numId w:val="6"/>
        </w:numPr>
        <w:jc w:val="center"/>
        <w:rPr>
          <w:rFonts w:ascii="Arial" w:hAnsi="Arial" w:cs="Arial"/>
          <w:b/>
          <w:sz w:val="32"/>
          <w:szCs w:val="32"/>
        </w:rPr>
      </w:pPr>
    </w:p>
    <w:p w:rsidR="00431AA1" w:rsidRPr="00431AA1" w:rsidRDefault="00431AA1" w:rsidP="00431AA1">
      <w:pPr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765"/>
      </w:tblGrid>
      <w:tr w:rsidR="00431AA1" w:rsidRPr="00431AA1" w:rsidTr="00431AA1">
        <w:tc>
          <w:tcPr>
            <w:tcW w:w="2518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Site</w:t>
            </w:r>
            <w:r w:rsidRPr="00431AA1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765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31AA1">
              <w:rPr>
                <w:rFonts w:ascii="Arial" w:hAnsi="Arial" w:cs="Arial"/>
                <w:b/>
                <w:sz w:val="32"/>
                <w:szCs w:val="32"/>
              </w:rPr>
              <w:t>Corner of The Uplands</w:t>
            </w:r>
          </w:p>
        </w:tc>
      </w:tr>
      <w:tr w:rsidR="00431AA1" w:rsidRPr="00431AA1" w:rsidTr="00431AA1">
        <w:tc>
          <w:tcPr>
            <w:tcW w:w="2518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431AA1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765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53°07'27.4"N 2°09'52.5"W</w:t>
            </w:r>
          </w:p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ST8 7ER</w:t>
            </w:r>
          </w:p>
        </w:tc>
      </w:tr>
      <w:tr w:rsidR="00431AA1" w:rsidRPr="00431AA1" w:rsidTr="00431AA1">
        <w:tc>
          <w:tcPr>
            <w:tcW w:w="2518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431AA1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765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Grassed area, providing attractive and important green buffer between housing developments.</w:t>
            </w:r>
          </w:p>
        </w:tc>
      </w:tr>
    </w:tbl>
    <w:p w:rsidR="00431AA1" w:rsidRPr="00431AA1" w:rsidRDefault="00431AA1" w:rsidP="00431AA1">
      <w:pPr>
        <w:jc w:val="center"/>
        <w:rPr>
          <w:rFonts w:ascii="Arial" w:hAnsi="Arial" w:cs="Arial"/>
          <w:sz w:val="32"/>
          <w:szCs w:val="32"/>
        </w:rPr>
      </w:pPr>
    </w:p>
    <w:tbl>
      <w:tblPr>
        <w:tblW w:w="14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4"/>
        <w:gridCol w:w="1087"/>
        <w:gridCol w:w="7844"/>
      </w:tblGrid>
      <w:tr w:rsidR="00431AA1" w:rsidRPr="00431AA1" w:rsidTr="00431AA1">
        <w:trPr>
          <w:trHeight w:val="368"/>
        </w:trPr>
        <w:tc>
          <w:tcPr>
            <w:tcW w:w="5324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1087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844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31AA1" w:rsidRPr="00431AA1" w:rsidTr="00431AA1">
        <w:trPr>
          <w:trHeight w:val="1423"/>
        </w:trPr>
        <w:tc>
          <w:tcPr>
            <w:tcW w:w="5324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Location</w:t>
            </w:r>
            <w:r w:rsidRPr="00431AA1">
              <w:rPr>
                <w:rFonts w:ascii="Arial" w:hAnsi="Arial" w:cs="Arial"/>
                <w:sz w:val="32"/>
                <w:szCs w:val="32"/>
              </w:rPr>
              <w:br/>
            </w:r>
            <w:r w:rsidRPr="00431AA1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1087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844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Accessible to entire community with evidence of good informal uses, including children playing and dog walking.</w:t>
            </w:r>
          </w:p>
        </w:tc>
      </w:tr>
      <w:tr w:rsidR="00431AA1" w:rsidRPr="00431AA1" w:rsidTr="00431AA1">
        <w:trPr>
          <w:trHeight w:val="3145"/>
        </w:trPr>
        <w:tc>
          <w:tcPr>
            <w:tcW w:w="5324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431AA1">
              <w:rPr>
                <w:rFonts w:ascii="Arial" w:hAnsi="Arial" w:cs="Arial"/>
                <w:sz w:val="32"/>
                <w:szCs w:val="32"/>
              </w:rPr>
              <w:br/>
            </w:r>
            <w:r w:rsidRPr="00431AA1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1087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844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Enhances the attractiveness of the estate in which it sits, providing a good contribution to the setting of the local area.</w:t>
            </w:r>
          </w:p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Helps to contribute towards making Biddulph a more attractive place to live, work and visit.</w:t>
            </w:r>
          </w:p>
        </w:tc>
      </w:tr>
      <w:tr w:rsidR="00431AA1" w:rsidRPr="00431AA1" w:rsidTr="00431AA1">
        <w:trPr>
          <w:trHeight w:val="1448"/>
        </w:trPr>
        <w:tc>
          <w:tcPr>
            <w:tcW w:w="5324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Size, Scale</w:t>
            </w:r>
            <w:r w:rsidRPr="00431AA1">
              <w:rPr>
                <w:rFonts w:ascii="Arial" w:hAnsi="Arial" w:cs="Arial"/>
                <w:sz w:val="32"/>
                <w:szCs w:val="32"/>
              </w:rPr>
              <w:br/>
            </w:r>
            <w:r w:rsidRPr="00431AA1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431AA1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1087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844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31AA1" w:rsidRPr="00431AA1" w:rsidTr="00431AA1">
        <w:trPr>
          <w:trHeight w:val="736"/>
        </w:trPr>
        <w:tc>
          <w:tcPr>
            <w:tcW w:w="5324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1087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844" w:type="dxa"/>
            <w:shd w:val="clear" w:color="auto" w:fill="auto"/>
          </w:tcPr>
          <w:p w:rsidR="00431AA1" w:rsidRPr="00431AA1" w:rsidRDefault="00431AA1" w:rsidP="00431A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31AA1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431AA1" w:rsidRPr="00B60CDB" w:rsidRDefault="00431AA1" w:rsidP="00431AA1">
      <w:pPr>
        <w:rPr>
          <w:rFonts w:ascii="Arial" w:hAnsi="Arial" w:cs="Arial"/>
        </w:rPr>
      </w:pPr>
    </w:p>
    <w:p w:rsidR="00431AA1" w:rsidRDefault="00431AA1" w:rsidP="00431AA1">
      <w:pPr>
        <w:rPr>
          <w:rFonts w:ascii="Arial" w:hAnsi="Arial" w:cs="Arial"/>
        </w:rPr>
        <w:sectPr w:rsidR="00431AA1" w:rsidSect="00431AA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9" w:h="23814" w:code="8"/>
          <w:pgMar w:top="993" w:right="1440" w:bottom="426" w:left="1440" w:header="708" w:footer="708" w:gutter="0"/>
          <w:cols w:space="173"/>
          <w:docGrid w:linePitch="360"/>
        </w:sectPr>
      </w:pPr>
    </w:p>
    <w:p w:rsidR="00431AA1" w:rsidRDefault="00431AA1" w:rsidP="00431AA1">
      <w:pPr>
        <w:rPr>
          <w:rFonts w:ascii="Arial" w:hAnsi="Arial" w:cs="Arial"/>
        </w:rPr>
      </w:pPr>
    </w:p>
    <w:p w:rsidR="00431AA1" w:rsidRDefault="00431AA1" w:rsidP="00431AA1">
      <w:pPr>
        <w:rPr>
          <w:rFonts w:ascii="Arial" w:hAnsi="Arial" w:cs="Arial"/>
        </w:rPr>
      </w:pPr>
    </w:p>
    <w:p w:rsidR="00431AA1" w:rsidRDefault="00431AA1" w:rsidP="00431AA1">
      <w:pPr>
        <w:rPr>
          <w:rFonts w:ascii="Arial" w:hAnsi="Arial" w:cs="Arial"/>
        </w:rPr>
      </w:pPr>
    </w:p>
    <w:p w:rsidR="00431AA1" w:rsidRDefault="00431AA1" w:rsidP="00431AA1">
      <w:pPr>
        <w:rPr>
          <w:rFonts w:ascii="Arial" w:hAnsi="Arial" w:cs="Arial"/>
        </w:rPr>
      </w:pPr>
    </w:p>
    <w:p w:rsidR="00431AA1" w:rsidRPr="00B60CDB" w:rsidRDefault="00431AA1" w:rsidP="00431AA1">
      <w:pPr>
        <w:rPr>
          <w:rFonts w:ascii="Arial" w:hAnsi="Arial" w:cs="Arial"/>
        </w:rPr>
      </w:pPr>
      <w:r w:rsidRPr="00B60CDB">
        <w:rPr>
          <w:rFonts w:ascii="Arial" w:hAnsi="Arial" w:cs="Arial"/>
        </w:rPr>
        <w:t>Pictures:</w:t>
      </w:r>
    </w:p>
    <w:p w:rsidR="00431AA1" w:rsidRPr="00B60CDB" w:rsidRDefault="00431AA1" w:rsidP="00431AA1">
      <w:pPr>
        <w:rPr>
          <w:rFonts w:ascii="Arial" w:hAnsi="Arial" w:cs="Arial"/>
        </w:rPr>
      </w:pPr>
    </w:p>
    <w:p w:rsidR="00431AA1" w:rsidRDefault="00431AA1" w:rsidP="00431AA1">
      <w:pPr>
        <w:pStyle w:val="ListParagraph"/>
        <w:ind w:left="-284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lang w:eastAsia="en-GB"/>
        </w:rPr>
        <w:drawing>
          <wp:inline distT="0" distB="0" distL="0" distR="0" wp14:anchorId="376BD277" wp14:editId="3E75E5BD">
            <wp:extent cx="4476491" cy="2522483"/>
            <wp:effectExtent l="0" t="0" r="635" b="0"/>
            <wp:docPr id="313" name="Picture 313" descr="S:\Biddulph Town Council\Neighbourhood Plan\Photos- LGS\Corner of Up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Biddulph Town Council\Neighbourhood Plan\Photos- LGS\Corner of Upland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97" cy="252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A1" w:rsidRDefault="00431AA1" w:rsidP="00431AA1">
      <w:pPr>
        <w:pStyle w:val="ListParagraph"/>
        <w:rPr>
          <w:rFonts w:ascii="Arial" w:hAnsi="Arial" w:cs="Arial"/>
        </w:rPr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Default="00431AA1" w:rsidP="00431AA1">
      <w:pPr>
        <w:ind w:left="360"/>
        <w:jc w:val="center"/>
      </w:pPr>
    </w:p>
    <w:p w:rsidR="00431AA1" w:rsidRPr="00431AA1" w:rsidRDefault="00431AA1" w:rsidP="00431AA1">
      <w:pPr>
        <w:rPr>
          <w:rFonts w:ascii="Arial" w:hAnsi="Arial" w:cs="Arial"/>
        </w:rPr>
      </w:pPr>
      <w:r w:rsidRPr="00431AA1">
        <w:rPr>
          <w:rFonts w:ascii="Arial" w:hAnsi="Arial" w:cs="Arial"/>
        </w:rPr>
        <w:t>Map:</w:t>
      </w:r>
    </w:p>
    <w:p w:rsidR="00431AA1" w:rsidRDefault="00431AA1" w:rsidP="00431AA1">
      <w:pPr>
        <w:ind w:left="360"/>
        <w:jc w:val="center"/>
      </w:pPr>
    </w:p>
    <w:p w:rsidR="00C15C4F" w:rsidRPr="00C15C4F" w:rsidRDefault="00431AA1" w:rsidP="00431AA1">
      <w:pPr>
        <w:ind w:left="360"/>
        <w:jc w:val="center"/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BFB5A94" wp14:editId="04CEAE38">
            <wp:extent cx="4466613" cy="3342289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77" cy="335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C4F" w:rsidRPr="00C15C4F" w:rsidSect="00431AA1">
      <w:type w:val="continuous"/>
      <w:pgSz w:w="16839" w:h="23814" w:code="8"/>
      <w:pgMar w:top="993" w:right="1440" w:bottom="426" w:left="1440" w:header="708" w:footer="708" w:gutter="0"/>
      <w:cols w:num="2" w:space="17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043" w:rsidRDefault="003E3043" w:rsidP="003E3043">
      <w:r>
        <w:separator/>
      </w:r>
    </w:p>
  </w:endnote>
  <w:endnote w:type="continuationSeparator" w:id="0">
    <w:p w:rsidR="003E3043" w:rsidRDefault="003E3043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8FA" w:rsidRDefault="00CA58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8FA" w:rsidRDefault="00CA58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8FA" w:rsidRDefault="00CA58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043" w:rsidRDefault="003E3043" w:rsidP="003E3043">
      <w:r>
        <w:separator/>
      </w:r>
    </w:p>
  </w:footnote>
  <w:footnote w:type="continuationSeparator" w:id="0">
    <w:p w:rsidR="003E3043" w:rsidRDefault="003E3043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8FA" w:rsidRDefault="00CA58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8FA" w:rsidRDefault="00CA58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8FA" w:rsidRDefault="00CA58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347BA"/>
    <w:rsid w:val="000E1227"/>
    <w:rsid w:val="001A2F76"/>
    <w:rsid w:val="0021749D"/>
    <w:rsid w:val="00313A17"/>
    <w:rsid w:val="00317323"/>
    <w:rsid w:val="00373CFC"/>
    <w:rsid w:val="00374E70"/>
    <w:rsid w:val="003E3043"/>
    <w:rsid w:val="003E4520"/>
    <w:rsid w:val="00431AA1"/>
    <w:rsid w:val="0048171A"/>
    <w:rsid w:val="00561BD4"/>
    <w:rsid w:val="00622340"/>
    <w:rsid w:val="00675CCC"/>
    <w:rsid w:val="0068259F"/>
    <w:rsid w:val="008672BC"/>
    <w:rsid w:val="008D4910"/>
    <w:rsid w:val="00931FAD"/>
    <w:rsid w:val="00A040A0"/>
    <w:rsid w:val="00AC133A"/>
    <w:rsid w:val="00AD548A"/>
    <w:rsid w:val="00B507F9"/>
    <w:rsid w:val="00BF6EE4"/>
    <w:rsid w:val="00C15C4F"/>
    <w:rsid w:val="00C84265"/>
    <w:rsid w:val="00CA4BBA"/>
    <w:rsid w:val="00CA58FA"/>
    <w:rsid w:val="00D56EB6"/>
    <w:rsid w:val="00D64919"/>
    <w:rsid w:val="00E72B1D"/>
    <w:rsid w:val="00EC7478"/>
    <w:rsid w:val="00F7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E0E2E8-106F-4253-8674-3024D5C79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2018-12-06T11:38:00Z</cp:lastPrinted>
  <dcterms:created xsi:type="dcterms:W3CDTF">2019-09-20T14:23:00Z</dcterms:created>
  <dcterms:modified xsi:type="dcterms:W3CDTF">2019-09-20T14:23:00Z</dcterms:modified>
</cp:coreProperties>
</file>